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Языки программирования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2C3728" w:rsidR="00A77598" w:rsidRPr="00283F77" w:rsidRDefault="00283F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01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011C">
              <w:rPr>
                <w:rFonts w:ascii="Times New Roman" w:hAnsi="Times New Roman" w:cs="Times New Roman"/>
                <w:sz w:val="20"/>
                <w:szCs w:val="20"/>
              </w:rPr>
              <w:t>Кандидат наук, Кубенский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AEC5C9" w:rsidR="004475DA" w:rsidRPr="00283F77" w:rsidRDefault="00283F7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6DBA5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D727D7F" w:rsidR="00D75436" w:rsidRDefault="00AF3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57FA1CF" w:rsidR="00D75436" w:rsidRDefault="00AF3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9FE87B4" w:rsidR="00D75436" w:rsidRDefault="00AF3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21DB415" w:rsidR="00D75436" w:rsidRDefault="00AF3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7F1C6A" w:rsidR="00D75436" w:rsidRDefault="00AF3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E954E1C" w:rsidR="00D75436" w:rsidRDefault="00AF3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D909B11" w:rsidR="00D75436" w:rsidRDefault="00AF3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CD621F" w:rsidR="00D75436" w:rsidRDefault="00AF3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E93C4B1" w:rsidR="00D75436" w:rsidRDefault="00AF3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219CE35" w:rsidR="00D75436" w:rsidRDefault="00AF3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82AD0D" w:rsidR="00D75436" w:rsidRDefault="00AF3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18D630E" w:rsidR="00D75436" w:rsidRDefault="00AF3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372C97" w:rsidR="00D75436" w:rsidRDefault="00AF3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23804CA" w:rsidR="00D75436" w:rsidRDefault="00AF3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F3C2DB" w:rsidR="00D75436" w:rsidRDefault="00AF3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EB33905" w:rsidR="00D75436" w:rsidRDefault="00AF3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F74C6DA" w:rsidR="00D75436" w:rsidRDefault="00AF3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01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2BDBB16" w:rsidR="00751095" w:rsidRDefault="00751095" w:rsidP="0049011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3774C7A" w14:textId="77777777" w:rsidR="0049011C" w:rsidRPr="0049011C" w:rsidRDefault="0049011C" w:rsidP="0049011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C322680" w14:textId="77777777" w:rsidR="00751095" w:rsidRDefault="00990F27" w:rsidP="0049011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методы программирования на языке Java и смежные технологии.</w:t>
            </w:r>
          </w:p>
          <w:p w14:paraId="7A968A89" w14:textId="512CBBEC" w:rsidR="0049011C" w:rsidRPr="00352B6F" w:rsidRDefault="0049011C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9011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Языки программирования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9"/>
        <w:gridCol w:w="2613"/>
        <w:gridCol w:w="4798"/>
      </w:tblGrid>
      <w:tr w:rsidR="00751095" w:rsidRPr="0049011C" w14:paraId="456F168A" w14:textId="77777777" w:rsidTr="0049011C">
        <w:trPr>
          <w:trHeight w:val="848"/>
          <w:tblHeader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901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901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901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01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901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901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9011C" w14:paraId="15D0A9B4" w14:textId="77777777" w:rsidTr="0049011C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01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01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умения.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01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011C">
              <w:rPr>
                <w:rFonts w:ascii="Times New Roman" w:hAnsi="Times New Roman" w:cs="Times New Roman"/>
              </w:rPr>
              <w:t xml:space="preserve">основы работы в команде, взаимодействий между членами коллектива разработчиков, основы </w:t>
            </w:r>
            <w:r w:rsidR="00316402" w:rsidRPr="0049011C">
              <w:rPr>
                <w:rFonts w:ascii="Times New Roman" w:hAnsi="Times New Roman" w:cs="Times New Roman"/>
                <w:lang w:val="en-US"/>
              </w:rPr>
              <w:t>agile</w:t>
            </w:r>
            <w:r w:rsidR="00316402" w:rsidRPr="0049011C">
              <w:rPr>
                <w:rFonts w:ascii="Times New Roman" w:hAnsi="Times New Roman" w:cs="Times New Roman"/>
              </w:rPr>
              <w:t xml:space="preserve"> подхода к проектированию программного продукта.</w:t>
            </w:r>
            <w:r w:rsidRPr="004901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901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011C">
              <w:rPr>
                <w:rFonts w:ascii="Times New Roman" w:hAnsi="Times New Roman" w:cs="Times New Roman"/>
              </w:rPr>
              <w:t>пользоваться средствами командного проектирования и программирования</w:t>
            </w:r>
            <w:r w:rsidRPr="004901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901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011C">
              <w:rPr>
                <w:rFonts w:ascii="Times New Roman" w:hAnsi="Times New Roman" w:cs="Times New Roman"/>
              </w:rPr>
              <w:t>техническими и программными средствами управления версиями программного обеспечения, ведения документации</w:t>
            </w:r>
            <w:r w:rsidRPr="0049011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9011C" w14:paraId="17739E5D" w14:textId="77777777" w:rsidTr="0049011C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EA9E4" w14:textId="77777777" w:rsidR="00751095" w:rsidRPr="004901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>ОПК-4 - Способен комбинировать и адаптировать существующие информационно-коммуникационные технологии для решения задач в области профессиональной деятельности с учетом требований информационной безопасности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87ECB" w14:textId="77777777" w:rsidR="00751095" w:rsidRPr="004901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  <w:lang w:bidi="ru-RU"/>
              </w:rPr>
              <w:t>ОПК-4.1 - Разрабатывает программное обеспечение для решения задач экономики и управления с использованием языков программирования высокого уровня и с учетом требований информационной безопасности.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53253" w14:textId="77777777" w:rsidR="00751095" w:rsidRPr="004901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011C">
              <w:rPr>
                <w:rFonts w:ascii="Times New Roman" w:hAnsi="Times New Roman" w:cs="Times New Roman"/>
              </w:rPr>
              <w:t xml:space="preserve">основные конструкции языка программирования </w:t>
            </w:r>
            <w:r w:rsidR="00316402" w:rsidRPr="0049011C">
              <w:rPr>
                <w:rFonts w:ascii="Times New Roman" w:hAnsi="Times New Roman" w:cs="Times New Roman"/>
                <w:lang w:val="en-US"/>
              </w:rPr>
              <w:t>Java</w:t>
            </w:r>
            <w:r w:rsidR="00316402" w:rsidRPr="0049011C">
              <w:rPr>
                <w:rFonts w:ascii="Times New Roman" w:hAnsi="Times New Roman" w:cs="Times New Roman"/>
              </w:rPr>
              <w:t xml:space="preserve"> и способы их применения.</w:t>
            </w:r>
            <w:r w:rsidRPr="0049011C">
              <w:rPr>
                <w:rFonts w:ascii="Times New Roman" w:hAnsi="Times New Roman" w:cs="Times New Roman"/>
              </w:rPr>
              <w:t xml:space="preserve"> </w:t>
            </w:r>
          </w:p>
          <w:p w14:paraId="11C8684E" w14:textId="77777777" w:rsidR="00751095" w:rsidRPr="004901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011C">
              <w:rPr>
                <w:rFonts w:ascii="Times New Roman" w:hAnsi="Times New Roman" w:cs="Times New Roman"/>
              </w:rPr>
              <w:t xml:space="preserve">составлять и отлаживать алгоритмы на языке программирования </w:t>
            </w:r>
            <w:r w:rsidR="00FD518F" w:rsidRPr="0049011C">
              <w:rPr>
                <w:rFonts w:ascii="Times New Roman" w:hAnsi="Times New Roman" w:cs="Times New Roman"/>
                <w:lang w:val="en-US"/>
              </w:rPr>
              <w:t>Java</w:t>
            </w:r>
            <w:r w:rsidRPr="0049011C">
              <w:rPr>
                <w:rFonts w:ascii="Times New Roman" w:hAnsi="Times New Roman" w:cs="Times New Roman"/>
              </w:rPr>
              <w:t xml:space="preserve">. </w:t>
            </w:r>
          </w:p>
          <w:p w14:paraId="50563D1F" w14:textId="77777777" w:rsidR="00751095" w:rsidRPr="004901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011C">
              <w:rPr>
                <w:rFonts w:ascii="Times New Roman" w:hAnsi="Times New Roman" w:cs="Times New Roman"/>
              </w:rPr>
              <w:t>средой программирования и смежными технологиями</w:t>
            </w:r>
            <w:r w:rsidRPr="0049011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9011C" w14:paraId="7BABFEB4" w14:textId="77777777" w:rsidTr="0049011C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F0FEE" w14:textId="77777777" w:rsidR="00751095" w:rsidRPr="004901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>ПК-3 - Способен выполнять анализ существующих и разрабатывать новые математические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2F581" w14:textId="77777777" w:rsidR="00751095" w:rsidRPr="004901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  <w:lang w:bidi="ru-RU"/>
              </w:rPr>
              <w:t>ПК-3.1 - Применяет современные инструментальные средства для программной реализации оптимизационных алгоритмов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119C0" w14:textId="77777777" w:rsidR="00751095" w:rsidRPr="004901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011C">
              <w:rPr>
                <w:rFonts w:ascii="Times New Roman" w:hAnsi="Times New Roman" w:cs="Times New Roman"/>
              </w:rPr>
              <w:t>теорию параллельного программирования.</w:t>
            </w:r>
            <w:r w:rsidRPr="0049011C">
              <w:rPr>
                <w:rFonts w:ascii="Times New Roman" w:hAnsi="Times New Roman" w:cs="Times New Roman"/>
              </w:rPr>
              <w:t xml:space="preserve"> </w:t>
            </w:r>
          </w:p>
          <w:p w14:paraId="70F5A3F4" w14:textId="77777777" w:rsidR="00751095" w:rsidRPr="004901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011C">
              <w:rPr>
                <w:rFonts w:ascii="Times New Roman" w:hAnsi="Times New Roman" w:cs="Times New Roman"/>
              </w:rPr>
              <w:t xml:space="preserve">создавать и отлаживать многопоточные программы на языке </w:t>
            </w:r>
            <w:r w:rsidR="00FD518F" w:rsidRPr="0049011C">
              <w:rPr>
                <w:rFonts w:ascii="Times New Roman" w:hAnsi="Times New Roman" w:cs="Times New Roman"/>
                <w:lang w:val="en-US"/>
              </w:rPr>
              <w:t>Java</w:t>
            </w:r>
            <w:r w:rsidRPr="0049011C">
              <w:rPr>
                <w:rFonts w:ascii="Times New Roman" w:hAnsi="Times New Roman" w:cs="Times New Roman"/>
              </w:rPr>
              <w:t xml:space="preserve">. </w:t>
            </w:r>
          </w:p>
          <w:p w14:paraId="1A9FB33E" w14:textId="77777777" w:rsidR="00751095" w:rsidRPr="004901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011C">
              <w:rPr>
                <w:rFonts w:ascii="Times New Roman" w:hAnsi="Times New Roman" w:cs="Times New Roman"/>
              </w:rPr>
              <w:t>средствами оптимизации и анализа алгоритмов</w:t>
            </w:r>
            <w:r w:rsidRPr="0049011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9011C" w14:paraId="23AEFACB" w14:textId="77777777" w:rsidTr="0049011C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72D8A" w14:textId="77777777" w:rsidR="00751095" w:rsidRPr="004901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>ПК-5 - Способен, в рамках проекта, разрабатывать, адаптировать и применять наукоемкое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BB34" w14:textId="7A780A6E" w:rsidR="00751095" w:rsidRPr="004901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  <w:lang w:bidi="ru-RU"/>
              </w:rPr>
              <w:t>ПК-5.1 - Разрабатывает и адаптирует прикладное программное обеспечение для решения профессиональных задач.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CC34F" w14:textId="77777777" w:rsidR="00751095" w:rsidRPr="004901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011C">
              <w:rPr>
                <w:rFonts w:ascii="Times New Roman" w:hAnsi="Times New Roman" w:cs="Times New Roman"/>
              </w:rPr>
              <w:t>способы обработки внешних текстовых документов различных форматов.</w:t>
            </w:r>
            <w:r w:rsidRPr="0049011C">
              <w:rPr>
                <w:rFonts w:ascii="Times New Roman" w:hAnsi="Times New Roman" w:cs="Times New Roman"/>
              </w:rPr>
              <w:t xml:space="preserve"> </w:t>
            </w:r>
          </w:p>
          <w:p w14:paraId="1D8D8CA3" w14:textId="77777777" w:rsidR="00751095" w:rsidRPr="004901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011C">
              <w:rPr>
                <w:rFonts w:ascii="Times New Roman" w:hAnsi="Times New Roman" w:cs="Times New Roman"/>
              </w:rPr>
              <w:t>составлять программы для чтения и обработки текстовых документов различных форматов</w:t>
            </w:r>
            <w:r w:rsidRPr="0049011C">
              <w:rPr>
                <w:rFonts w:ascii="Times New Roman" w:hAnsi="Times New Roman" w:cs="Times New Roman"/>
              </w:rPr>
              <w:t xml:space="preserve">. </w:t>
            </w:r>
          </w:p>
          <w:p w14:paraId="5A590202" w14:textId="77777777" w:rsidR="00751095" w:rsidRPr="004901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011C">
              <w:rPr>
                <w:rFonts w:ascii="Times New Roman" w:hAnsi="Times New Roman" w:cs="Times New Roman"/>
              </w:rPr>
              <w:t xml:space="preserve">технологиями </w:t>
            </w:r>
            <w:r w:rsidR="00FD518F" w:rsidRPr="0049011C">
              <w:rPr>
                <w:rFonts w:ascii="Times New Roman" w:hAnsi="Times New Roman" w:cs="Times New Roman"/>
                <w:lang w:val="en-US"/>
              </w:rPr>
              <w:t>Jackson</w:t>
            </w:r>
            <w:r w:rsidR="00FD518F" w:rsidRPr="0049011C">
              <w:rPr>
                <w:rFonts w:ascii="Times New Roman" w:hAnsi="Times New Roman" w:cs="Times New Roman"/>
              </w:rPr>
              <w:t xml:space="preserve"> и библиотекой </w:t>
            </w:r>
            <w:r w:rsidR="00FD518F" w:rsidRPr="0049011C">
              <w:rPr>
                <w:rFonts w:ascii="Times New Roman" w:hAnsi="Times New Roman" w:cs="Times New Roman"/>
                <w:lang w:val="en-US"/>
              </w:rPr>
              <w:t>Java</w:t>
            </w:r>
            <w:r w:rsidR="00FD518F" w:rsidRPr="0049011C">
              <w:rPr>
                <w:rFonts w:ascii="Times New Roman" w:hAnsi="Times New Roman" w:cs="Times New Roman"/>
              </w:rPr>
              <w:t xml:space="preserve"> </w:t>
            </w:r>
            <w:r w:rsidR="00FD518F" w:rsidRPr="0049011C">
              <w:rPr>
                <w:rFonts w:ascii="Times New Roman" w:hAnsi="Times New Roman" w:cs="Times New Roman"/>
                <w:lang w:val="en-US"/>
              </w:rPr>
              <w:t>XML</w:t>
            </w:r>
            <w:r w:rsidRPr="004901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901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Базовые понятия языка программирования Java.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данных, присваивание и управление. Примитивные и объектные типы.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F83C3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D7FF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Классы, интерфейсы, перечисления, ООП.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1B1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классов, реализация интерфейсов, классы enum и record, основные принципы проектирования в объектном подходе.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18D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A6F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89D0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07C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D450E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B84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Стандартные коллекции, хеширование.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4A1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Практика работы со стандартными коллекциями ArrayList, HashSet и другими.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2B9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21A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45F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83E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C3FB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43E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Comparable и Comparator.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19E5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Интерфейсы Comparable и Comparator. Их использование для сравнения и сортировки.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771C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E25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581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7F7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4339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92B0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Абстрактные классы, наследование.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7C19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Наследование классов. Абстрактные классы. Сходство и различие абстрактных классов и интерфейсов.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AA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A395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124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C68E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1DD5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DC0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Рекурсия и динамическое программирование.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DC5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с помощью рекурсии, преобразование рекурсивных алгоритмов в итерационные методами динамического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124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082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C6D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CC3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7EA05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8A7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Лямбда-выражения и потоки (stream API).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F2B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Анонимные классы, функциональные интерфейсы, лямбда-выражения. Создание и обработка потоков (Stream API).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5AF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F5C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D9AE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460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C8DD6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B01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Параллельное исполнение (базовые понятия). Concurrent API.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5FF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Нити (Threads). Синхронизация с помощью базовых конструкций языка Java.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7A1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8AAD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3380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99D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A097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C1C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Исполнители (Executors).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9DA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Параллельное исполнение задач с помощью исполнителей (executors) различных типов.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FC1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E40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CDB4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868B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BF99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0BD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Работа с XML и JSON-документами.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0F5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Чтение и запись текстовых документов форматов JSON и XML.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9C5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EA8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1EA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F35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11"/>
        <w:gridCol w:w="30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901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  <w:sz w:val="24"/>
                <w:szCs w:val="24"/>
              </w:rPr>
              <w:t xml:space="preserve">Блох, Дж.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 w:rsidRPr="0049011C">
              <w:rPr>
                <w:rFonts w:ascii="Times New Roman" w:hAnsi="Times New Roman" w:cs="Times New Roman"/>
                <w:sz w:val="24"/>
                <w:szCs w:val="24"/>
              </w:rPr>
              <w:t xml:space="preserve">. Эффективное программирование / Дж. Блох ; перевод В. Стрельцов ; под редакцией Р. Усманова. — 3-е изд. — Саратов : Профобразование, 2024. — 310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1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9011C" w:rsidRDefault="00AF37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https://www.iprbookshop.ru/epd-reader?publicationId=145890</w:t>
              </w:r>
            </w:hyperlink>
          </w:p>
        </w:tc>
      </w:tr>
      <w:tr w:rsidR="00262CF0" w:rsidRPr="007E6725" w14:paraId="0CC91E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62B7D3" w14:textId="77777777" w:rsidR="00262CF0" w:rsidRPr="004901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011C">
              <w:rPr>
                <w:rFonts w:ascii="Times New Roman" w:hAnsi="Times New Roman" w:cs="Times New Roman"/>
                <w:sz w:val="24"/>
                <w:szCs w:val="24"/>
              </w:rPr>
              <w:t xml:space="preserve">Роганов, Е. А. Основы информатики и программирования : учебное пособие / Е. А. Роганов. — 4-е изд. — Москва : Интернет-Университет Информационных Технологий (ИНТУИТ), Ай Пи Ар Медиа, 2025. — 390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1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32CC01" w14:textId="77777777" w:rsidR="00262CF0" w:rsidRPr="0049011C" w:rsidRDefault="00AF37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https://www.iprbookshop.ru/epd-reader?publicationId=146361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275234" w14:textId="77777777" w:rsidTr="007B550D">
        <w:tc>
          <w:tcPr>
            <w:tcW w:w="9345" w:type="dxa"/>
          </w:tcPr>
          <w:p w14:paraId="1AA7C4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782CF5" w14:textId="77777777" w:rsidTr="007B550D">
        <w:tc>
          <w:tcPr>
            <w:tcW w:w="9345" w:type="dxa"/>
          </w:tcPr>
          <w:p w14:paraId="4C896F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Intellij IDEA</w:t>
            </w:r>
          </w:p>
        </w:tc>
      </w:tr>
      <w:tr w:rsidR="007B550D" w:rsidRPr="007E6725" w14:paraId="4BFD0E44" w14:textId="77777777" w:rsidTr="007B550D">
        <w:tc>
          <w:tcPr>
            <w:tcW w:w="9345" w:type="dxa"/>
          </w:tcPr>
          <w:p w14:paraId="50619E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021AA8" w14:textId="77777777" w:rsidTr="007B550D">
        <w:tc>
          <w:tcPr>
            <w:tcW w:w="9345" w:type="dxa"/>
          </w:tcPr>
          <w:p w14:paraId="461927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30585C" w14:textId="77777777" w:rsidTr="007B550D">
        <w:tc>
          <w:tcPr>
            <w:tcW w:w="9345" w:type="dxa"/>
          </w:tcPr>
          <w:p w14:paraId="41C589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F37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5A8D535E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7AC421EC" w14:textId="515666B3" w:rsidR="0049011C" w:rsidRDefault="0049011C" w:rsidP="002718E2">
      <w:pPr>
        <w:pStyle w:val="Style214"/>
        <w:ind w:firstLine="709"/>
        <w:rPr>
          <w:sz w:val="28"/>
          <w:szCs w:val="28"/>
        </w:rPr>
      </w:pPr>
    </w:p>
    <w:p w14:paraId="7AAEC68D" w14:textId="77777777" w:rsidR="0049011C" w:rsidRPr="007E6725" w:rsidRDefault="0049011C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901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01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901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01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901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011C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49011C">
              <w:rPr>
                <w:sz w:val="22"/>
                <w:szCs w:val="22"/>
                <w:lang w:val="en-US"/>
              </w:rPr>
              <w:t>Intel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i</w:t>
            </w:r>
            <w:r w:rsidRPr="0049011C">
              <w:rPr>
                <w:sz w:val="22"/>
                <w:szCs w:val="22"/>
              </w:rPr>
              <w:t xml:space="preserve">3-2100 2.4 </w:t>
            </w:r>
            <w:r w:rsidRPr="0049011C">
              <w:rPr>
                <w:sz w:val="22"/>
                <w:szCs w:val="22"/>
                <w:lang w:val="en-US"/>
              </w:rPr>
              <w:t>Ghz</w:t>
            </w:r>
            <w:r w:rsidRPr="0049011C">
              <w:rPr>
                <w:sz w:val="22"/>
                <w:szCs w:val="22"/>
              </w:rPr>
              <w:t>/4/500</w:t>
            </w:r>
            <w:r w:rsidRPr="0049011C">
              <w:rPr>
                <w:sz w:val="22"/>
                <w:szCs w:val="22"/>
                <w:lang w:val="en-US"/>
              </w:rPr>
              <w:t>Gb</w:t>
            </w:r>
            <w:r w:rsidRPr="0049011C">
              <w:rPr>
                <w:sz w:val="22"/>
                <w:szCs w:val="22"/>
              </w:rPr>
              <w:t>/</w:t>
            </w:r>
            <w:r w:rsidRPr="0049011C">
              <w:rPr>
                <w:sz w:val="22"/>
                <w:szCs w:val="22"/>
                <w:lang w:val="en-US"/>
              </w:rPr>
              <w:t>Acer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V</w:t>
            </w:r>
            <w:r w:rsidRPr="0049011C">
              <w:rPr>
                <w:sz w:val="22"/>
                <w:szCs w:val="22"/>
              </w:rPr>
              <w:t xml:space="preserve">193 19" - 1 шт.,, Мультимедийный проектор Тип 1 </w:t>
            </w:r>
            <w:r w:rsidRPr="0049011C">
              <w:rPr>
                <w:sz w:val="22"/>
                <w:szCs w:val="22"/>
                <w:lang w:val="en-US"/>
              </w:rPr>
              <w:t>Optoma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x</w:t>
            </w:r>
            <w:r w:rsidRPr="0049011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901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01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525F391" w14:textId="77777777" w:rsidTr="008416EB">
        <w:tc>
          <w:tcPr>
            <w:tcW w:w="7797" w:type="dxa"/>
            <w:shd w:val="clear" w:color="auto" w:fill="auto"/>
          </w:tcPr>
          <w:p w14:paraId="23BAAD05" w14:textId="77777777" w:rsidR="002C735C" w:rsidRPr="004901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011C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49011C">
              <w:rPr>
                <w:sz w:val="22"/>
                <w:szCs w:val="22"/>
                <w:lang w:val="en-US"/>
              </w:rPr>
              <w:t>Intel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Core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i</w:t>
            </w:r>
            <w:r w:rsidRPr="0049011C">
              <w:rPr>
                <w:sz w:val="22"/>
                <w:szCs w:val="22"/>
              </w:rPr>
              <w:t xml:space="preserve">3 6100/ </w:t>
            </w:r>
            <w:r w:rsidRPr="0049011C">
              <w:rPr>
                <w:sz w:val="22"/>
                <w:szCs w:val="22"/>
                <w:lang w:val="en-US"/>
              </w:rPr>
              <w:t>MSI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H</w:t>
            </w:r>
            <w:r w:rsidRPr="0049011C">
              <w:rPr>
                <w:sz w:val="22"/>
                <w:szCs w:val="22"/>
              </w:rPr>
              <w:t>110</w:t>
            </w:r>
            <w:r w:rsidRPr="0049011C">
              <w:rPr>
                <w:sz w:val="22"/>
                <w:szCs w:val="22"/>
                <w:lang w:val="en-US"/>
              </w:rPr>
              <w:t>M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PRO</w:t>
            </w:r>
            <w:r w:rsidRPr="0049011C">
              <w:rPr>
                <w:sz w:val="22"/>
                <w:szCs w:val="22"/>
              </w:rPr>
              <w:t>-</w:t>
            </w:r>
            <w:r w:rsidRPr="0049011C">
              <w:rPr>
                <w:sz w:val="22"/>
                <w:szCs w:val="22"/>
                <w:lang w:val="en-US"/>
              </w:rPr>
              <w:t>D</w:t>
            </w:r>
            <w:r w:rsidRPr="0049011C">
              <w:rPr>
                <w:sz w:val="22"/>
                <w:szCs w:val="22"/>
              </w:rPr>
              <w:t xml:space="preserve">/ ОЗУ </w:t>
            </w:r>
            <w:r w:rsidRPr="0049011C">
              <w:rPr>
                <w:sz w:val="22"/>
                <w:szCs w:val="22"/>
                <w:lang w:val="en-US"/>
              </w:rPr>
              <w:t>DDR</w:t>
            </w:r>
            <w:r w:rsidRPr="0049011C">
              <w:rPr>
                <w:sz w:val="22"/>
                <w:szCs w:val="22"/>
              </w:rPr>
              <w:t>4 8</w:t>
            </w:r>
            <w:r w:rsidRPr="0049011C">
              <w:rPr>
                <w:sz w:val="22"/>
                <w:szCs w:val="22"/>
                <w:lang w:val="en-US"/>
              </w:rPr>
              <w:t>GB</w:t>
            </w:r>
            <w:r w:rsidRPr="0049011C">
              <w:rPr>
                <w:sz w:val="22"/>
                <w:szCs w:val="22"/>
              </w:rPr>
              <w:t xml:space="preserve"> 2400</w:t>
            </w:r>
            <w:r w:rsidRPr="0049011C">
              <w:rPr>
                <w:sz w:val="22"/>
                <w:szCs w:val="22"/>
                <w:lang w:val="en-US"/>
              </w:rPr>
              <w:t>MHz</w:t>
            </w:r>
            <w:r w:rsidRPr="0049011C">
              <w:rPr>
                <w:sz w:val="22"/>
                <w:szCs w:val="22"/>
              </w:rPr>
              <w:t>/</w:t>
            </w:r>
            <w:r w:rsidRPr="0049011C">
              <w:rPr>
                <w:sz w:val="22"/>
                <w:szCs w:val="22"/>
                <w:lang w:val="en-US"/>
              </w:rPr>
              <w:t>SSD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SATA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III</w:t>
            </w:r>
            <w:r w:rsidRPr="0049011C">
              <w:rPr>
                <w:sz w:val="22"/>
                <w:szCs w:val="22"/>
              </w:rPr>
              <w:t xml:space="preserve"> 240</w:t>
            </w:r>
            <w:r w:rsidRPr="0049011C">
              <w:rPr>
                <w:sz w:val="22"/>
                <w:szCs w:val="22"/>
                <w:lang w:val="en-US"/>
              </w:rPr>
              <w:t>Gb</w:t>
            </w:r>
            <w:r w:rsidRPr="0049011C">
              <w:rPr>
                <w:sz w:val="22"/>
                <w:szCs w:val="22"/>
              </w:rPr>
              <w:t>/</w:t>
            </w:r>
            <w:r w:rsidRPr="0049011C">
              <w:rPr>
                <w:sz w:val="22"/>
                <w:szCs w:val="22"/>
                <w:lang w:val="en-US"/>
              </w:rPr>
              <w:t>Aerocool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Qs</w:t>
            </w:r>
            <w:r w:rsidRPr="0049011C">
              <w:rPr>
                <w:sz w:val="22"/>
                <w:szCs w:val="22"/>
              </w:rPr>
              <w:t>-180 400</w:t>
            </w:r>
            <w:r w:rsidRPr="0049011C">
              <w:rPr>
                <w:sz w:val="22"/>
                <w:szCs w:val="22"/>
                <w:lang w:val="en-US"/>
              </w:rPr>
              <w:t>W</w:t>
            </w:r>
            <w:r w:rsidRPr="0049011C">
              <w:rPr>
                <w:sz w:val="22"/>
                <w:szCs w:val="22"/>
              </w:rPr>
              <w:t xml:space="preserve">/Клавиатура + мышь </w:t>
            </w:r>
            <w:r w:rsidRPr="0049011C">
              <w:rPr>
                <w:sz w:val="22"/>
                <w:szCs w:val="22"/>
                <w:lang w:val="en-US"/>
              </w:rPr>
              <w:t>Microsoft</w:t>
            </w:r>
            <w:r w:rsidRPr="0049011C">
              <w:rPr>
                <w:sz w:val="22"/>
                <w:szCs w:val="22"/>
              </w:rPr>
              <w:t xml:space="preserve">400 </w:t>
            </w:r>
            <w:r w:rsidRPr="0049011C">
              <w:rPr>
                <w:sz w:val="22"/>
                <w:szCs w:val="22"/>
                <w:lang w:val="en-US"/>
              </w:rPr>
              <w:t>for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Business</w:t>
            </w:r>
            <w:r w:rsidRPr="0049011C">
              <w:rPr>
                <w:sz w:val="22"/>
                <w:szCs w:val="22"/>
              </w:rPr>
              <w:t xml:space="preserve">/монитор </w:t>
            </w:r>
            <w:r w:rsidRPr="0049011C">
              <w:rPr>
                <w:sz w:val="22"/>
                <w:szCs w:val="22"/>
                <w:lang w:val="en-US"/>
              </w:rPr>
              <w:t>Asus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VS</w:t>
            </w:r>
            <w:r w:rsidRPr="0049011C">
              <w:rPr>
                <w:sz w:val="22"/>
                <w:szCs w:val="22"/>
              </w:rPr>
              <w:t>228</w:t>
            </w:r>
            <w:r w:rsidRPr="0049011C">
              <w:rPr>
                <w:sz w:val="22"/>
                <w:szCs w:val="22"/>
                <w:lang w:val="en-US"/>
              </w:rPr>
              <w:t>DE</w:t>
            </w:r>
            <w:r w:rsidRPr="0049011C">
              <w:rPr>
                <w:sz w:val="22"/>
                <w:szCs w:val="22"/>
              </w:rPr>
              <w:t xml:space="preserve"> - 24 шт., Мультимедийный проектор Тип 1 </w:t>
            </w:r>
            <w:r w:rsidRPr="0049011C">
              <w:rPr>
                <w:sz w:val="22"/>
                <w:szCs w:val="22"/>
                <w:lang w:val="en-US"/>
              </w:rPr>
              <w:t>Optoma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x</w:t>
            </w:r>
            <w:r w:rsidRPr="0049011C">
              <w:rPr>
                <w:sz w:val="22"/>
                <w:szCs w:val="22"/>
              </w:rPr>
              <w:t xml:space="preserve"> 400 - 1 шт., Ноутбук </w:t>
            </w:r>
            <w:r w:rsidRPr="0049011C">
              <w:rPr>
                <w:sz w:val="22"/>
                <w:szCs w:val="22"/>
                <w:lang w:val="en-US"/>
              </w:rPr>
              <w:t>HP</w:t>
            </w:r>
            <w:r w:rsidRPr="0049011C">
              <w:rPr>
                <w:sz w:val="22"/>
                <w:szCs w:val="22"/>
              </w:rPr>
              <w:t xml:space="preserve"> 250 </w:t>
            </w:r>
            <w:r w:rsidRPr="0049011C">
              <w:rPr>
                <w:sz w:val="22"/>
                <w:szCs w:val="22"/>
                <w:lang w:val="en-US"/>
              </w:rPr>
              <w:t>G</w:t>
            </w:r>
            <w:r w:rsidRPr="0049011C">
              <w:rPr>
                <w:sz w:val="22"/>
                <w:szCs w:val="22"/>
              </w:rPr>
              <w:t>6 1</w:t>
            </w:r>
            <w:r w:rsidRPr="0049011C">
              <w:rPr>
                <w:sz w:val="22"/>
                <w:szCs w:val="22"/>
                <w:lang w:val="en-US"/>
              </w:rPr>
              <w:t>WY</w:t>
            </w:r>
            <w:r w:rsidRPr="0049011C">
              <w:rPr>
                <w:sz w:val="22"/>
                <w:szCs w:val="22"/>
              </w:rPr>
              <w:t>58</w:t>
            </w:r>
            <w:r w:rsidRPr="0049011C">
              <w:rPr>
                <w:sz w:val="22"/>
                <w:szCs w:val="22"/>
                <w:lang w:val="en-US"/>
              </w:rPr>
              <w:t>EA</w:t>
            </w:r>
            <w:r w:rsidRPr="0049011C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8C6C5C" w14:textId="77777777" w:rsidR="002C735C" w:rsidRPr="004901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01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C58D6DD" w14:textId="77777777" w:rsidTr="008416EB">
        <w:tc>
          <w:tcPr>
            <w:tcW w:w="7797" w:type="dxa"/>
            <w:shd w:val="clear" w:color="auto" w:fill="auto"/>
          </w:tcPr>
          <w:p w14:paraId="7BFDDBF6" w14:textId="77777777" w:rsidR="002C735C" w:rsidRPr="004901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011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49011C">
              <w:rPr>
                <w:sz w:val="22"/>
                <w:szCs w:val="22"/>
                <w:lang w:val="en-US"/>
              </w:rPr>
              <w:t>i</w:t>
            </w:r>
            <w:r w:rsidRPr="0049011C">
              <w:rPr>
                <w:sz w:val="22"/>
                <w:szCs w:val="22"/>
              </w:rPr>
              <w:t>5-8400/8</w:t>
            </w:r>
            <w:r w:rsidRPr="0049011C">
              <w:rPr>
                <w:sz w:val="22"/>
                <w:szCs w:val="22"/>
                <w:lang w:val="en-US"/>
              </w:rPr>
              <w:t>GB</w:t>
            </w:r>
            <w:r w:rsidRPr="0049011C">
              <w:rPr>
                <w:sz w:val="22"/>
                <w:szCs w:val="22"/>
              </w:rPr>
              <w:t>/500</w:t>
            </w:r>
            <w:r w:rsidRPr="0049011C">
              <w:rPr>
                <w:sz w:val="22"/>
                <w:szCs w:val="22"/>
                <w:lang w:val="en-US"/>
              </w:rPr>
              <w:t>GB</w:t>
            </w:r>
            <w:r w:rsidRPr="0049011C">
              <w:rPr>
                <w:sz w:val="22"/>
                <w:szCs w:val="22"/>
              </w:rPr>
              <w:t>_</w:t>
            </w:r>
            <w:r w:rsidRPr="0049011C">
              <w:rPr>
                <w:sz w:val="22"/>
                <w:szCs w:val="22"/>
                <w:lang w:val="en-US"/>
              </w:rPr>
              <w:t>SSD</w:t>
            </w:r>
            <w:r w:rsidRPr="0049011C">
              <w:rPr>
                <w:sz w:val="22"/>
                <w:szCs w:val="22"/>
              </w:rPr>
              <w:t>/</w:t>
            </w:r>
            <w:r w:rsidRPr="0049011C">
              <w:rPr>
                <w:sz w:val="22"/>
                <w:szCs w:val="22"/>
                <w:lang w:val="en-US"/>
              </w:rPr>
              <w:t>Viewsonic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VA</w:t>
            </w:r>
            <w:r w:rsidRPr="0049011C">
              <w:rPr>
                <w:sz w:val="22"/>
                <w:szCs w:val="22"/>
              </w:rPr>
              <w:t>2410-</w:t>
            </w:r>
            <w:r w:rsidRPr="0049011C">
              <w:rPr>
                <w:sz w:val="22"/>
                <w:szCs w:val="22"/>
                <w:lang w:val="en-US"/>
              </w:rPr>
              <w:t>mh</w:t>
            </w:r>
            <w:r w:rsidRPr="0049011C">
              <w:rPr>
                <w:sz w:val="22"/>
                <w:szCs w:val="22"/>
              </w:rPr>
              <w:t xml:space="preserve"> -34 шт., Коммутатор </w:t>
            </w:r>
            <w:r w:rsidRPr="0049011C">
              <w:rPr>
                <w:sz w:val="22"/>
                <w:szCs w:val="22"/>
                <w:lang w:val="en-US"/>
              </w:rPr>
              <w:t>Cisco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Catalyst</w:t>
            </w:r>
            <w:r w:rsidRPr="0049011C">
              <w:rPr>
                <w:sz w:val="22"/>
                <w:szCs w:val="22"/>
              </w:rPr>
              <w:t xml:space="preserve"> 2960-48</w:t>
            </w:r>
            <w:r w:rsidRPr="0049011C">
              <w:rPr>
                <w:sz w:val="22"/>
                <w:szCs w:val="22"/>
                <w:lang w:val="en-US"/>
              </w:rPr>
              <w:t>PST</w:t>
            </w:r>
            <w:r w:rsidRPr="0049011C">
              <w:rPr>
                <w:sz w:val="22"/>
                <w:szCs w:val="22"/>
              </w:rPr>
              <w:t>-</w:t>
            </w:r>
            <w:r w:rsidRPr="0049011C">
              <w:rPr>
                <w:sz w:val="22"/>
                <w:szCs w:val="22"/>
                <w:lang w:val="en-US"/>
              </w:rPr>
              <w:t>L</w:t>
            </w:r>
            <w:r w:rsidRPr="0049011C">
              <w:rPr>
                <w:sz w:val="22"/>
                <w:szCs w:val="22"/>
              </w:rPr>
              <w:t xml:space="preserve"> (в т.ч. Сервисный контракт </w:t>
            </w:r>
            <w:r w:rsidRPr="0049011C">
              <w:rPr>
                <w:sz w:val="22"/>
                <w:szCs w:val="22"/>
                <w:lang w:val="en-US"/>
              </w:rPr>
              <w:t>SmartNet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CON</w:t>
            </w:r>
            <w:r w:rsidRPr="0049011C">
              <w:rPr>
                <w:sz w:val="22"/>
                <w:szCs w:val="22"/>
              </w:rPr>
              <w:t>-</w:t>
            </w:r>
            <w:r w:rsidRPr="0049011C">
              <w:rPr>
                <w:sz w:val="22"/>
                <w:szCs w:val="22"/>
                <w:lang w:val="en-US"/>
              </w:rPr>
              <w:t>SNT</w:t>
            </w:r>
            <w:r w:rsidRPr="0049011C">
              <w:rPr>
                <w:sz w:val="22"/>
                <w:szCs w:val="22"/>
              </w:rPr>
              <w:t>-2964</w:t>
            </w:r>
            <w:r w:rsidRPr="0049011C">
              <w:rPr>
                <w:sz w:val="22"/>
                <w:szCs w:val="22"/>
                <w:lang w:val="en-US"/>
              </w:rPr>
              <w:t>STL</w:t>
            </w:r>
            <w:r w:rsidRPr="0049011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9011C">
              <w:rPr>
                <w:sz w:val="22"/>
                <w:szCs w:val="22"/>
                <w:lang w:val="en-US"/>
              </w:rPr>
              <w:t>Wi</w:t>
            </w:r>
            <w:r w:rsidRPr="0049011C">
              <w:rPr>
                <w:sz w:val="22"/>
                <w:szCs w:val="22"/>
              </w:rPr>
              <w:t>-</w:t>
            </w:r>
            <w:r w:rsidRPr="0049011C">
              <w:rPr>
                <w:sz w:val="22"/>
                <w:szCs w:val="22"/>
                <w:lang w:val="en-US"/>
              </w:rPr>
              <w:t>Fi</w:t>
            </w:r>
            <w:r w:rsidRPr="0049011C">
              <w:rPr>
                <w:sz w:val="22"/>
                <w:szCs w:val="22"/>
              </w:rPr>
              <w:t xml:space="preserve"> Тип1 </w:t>
            </w:r>
            <w:r w:rsidRPr="0049011C">
              <w:rPr>
                <w:sz w:val="22"/>
                <w:szCs w:val="22"/>
                <w:lang w:val="en-US"/>
              </w:rPr>
              <w:t>UBIQUITI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UAP</w:t>
            </w:r>
            <w:r w:rsidRPr="0049011C">
              <w:rPr>
                <w:sz w:val="22"/>
                <w:szCs w:val="22"/>
              </w:rPr>
              <w:t>-</w:t>
            </w:r>
            <w:r w:rsidRPr="0049011C">
              <w:rPr>
                <w:sz w:val="22"/>
                <w:szCs w:val="22"/>
                <w:lang w:val="en-US"/>
              </w:rPr>
              <w:t>AC</w:t>
            </w:r>
            <w:r w:rsidRPr="0049011C">
              <w:rPr>
                <w:sz w:val="22"/>
                <w:szCs w:val="22"/>
              </w:rPr>
              <w:t>-</w:t>
            </w:r>
            <w:r w:rsidRPr="0049011C">
              <w:rPr>
                <w:sz w:val="22"/>
                <w:szCs w:val="22"/>
                <w:lang w:val="en-US"/>
              </w:rPr>
              <w:t>PRO</w:t>
            </w:r>
            <w:r w:rsidRPr="0049011C">
              <w:rPr>
                <w:sz w:val="22"/>
                <w:szCs w:val="22"/>
              </w:rPr>
              <w:t xml:space="preserve"> - 1 шт., Проектор </w:t>
            </w:r>
            <w:r w:rsidRPr="0049011C">
              <w:rPr>
                <w:sz w:val="22"/>
                <w:szCs w:val="22"/>
                <w:lang w:val="en-US"/>
              </w:rPr>
              <w:t>NEC</w:t>
            </w:r>
            <w:r w:rsidRPr="0049011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9011C">
              <w:rPr>
                <w:sz w:val="22"/>
                <w:szCs w:val="22"/>
                <w:lang w:val="en-US"/>
              </w:rPr>
              <w:t>Cisco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WS</w:t>
            </w:r>
            <w:r w:rsidRPr="0049011C">
              <w:rPr>
                <w:sz w:val="22"/>
                <w:szCs w:val="22"/>
              </w:rPr>
              <w:t>-</w:t>
            </w:r>
            <w:r w:rsidRPr="0049011C">
              <w:rPr>
                <w:sz w:val="22"/>
                <w:szCs w:val="22"/>
                <w:lang w:val="en-US"/>
              </w:rPr>
              <w:t>C</w:t>
            </w:r>
            <w:r w:rsidRPr="0049011C">
              <w:rPr>
                <w:sz w:val="22"/>
                <w:szCs w:val="22"/>
              </w:rPr>
              <w:t>2960+48</w:t>
            </w:r>
            <w:r w:rsidRPr="0049011C">
              <w:rPr>
                <w:sz w:val="22"/>
                <w:szCs w:val="22"/>
                <w:lang w:val="en-US"/>
              </w:rPr>
              <w:t>PST</w:t>
            </w:r>
            <w:r w:rsidRPr="0049011C">
              <w:rPr>
                <w:sz w:val="22"/>
                <w:szCs w:val="22"/>
              </w:rPr>
              <w:t>-</w:t>
            </w:r>
            <w:r w:rsidRPr="0049011C">
              <w:rPr>
                <w:sz w:val="22"/>
                <w:szCs w:val="22"/>
                <w:lang w:val="en-US"/>
              </w:rPr>
              <w:t>L</w:t>
            </w:r>
            <w:r w:rsidRPr="0049011C">
              <w:rPr>
                <w:sz w:val="22"/>
                <w:szCs w:val="22"/>
              </w:rPr>
              <w:t xml:space="preserve"> - 1 шт., Коммутатор </w:t>
            </w:r>
            <w:r w:rsidRPr="0049011C">
              <w:rPr>
                <w:sz w:val="22"/>
                <w:szCs w:val="22"/>
                <w:lang w:val="en-US"/>
              </w:rPr>
              <w:t>ProCurve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Switch</w:t>
            </w:r>
            <w:r w:rsidRPr="0049011C">
              <w:rPr>
                <w:sz w:val="22"/>
                <w:szCs w:val="22"/>
              </w:rPr>
              <w:t xml:space="preserve"> 2626 - 1 шт., Компьютер </w:t>
            </w:r>
            <w:r w:rsidRPr="0049011C">
              <w:rPr>
                <w:sz w:val="22"/>
                <w:szCs w:val="22"/>
                <w:lang w:val="en-US"/>
              </w:rPr>
              <w:t>Intel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pentium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x</w:t>
            </w:r>
            <w:r w:rsidRPr="0049011C">
              <w:rPr>
                <w:sz w:val="22"/>
                <w:szCs w:val="22"/>
              </w:rPr>
              <w:t xml:space="preserve">2 </w:t>
            </w:r>
            <w:r w:rsidRPr="0049011C">
              <w:rPr>
                <w:sz w:val="22"/>
                <w:szCs w:val="22"/>
                <w:lang w:val="en-US"/>
              </w:rPr>
              <w:t>g</w:t>
            </w:r>
            <w:r w:rsidRPr="0049011C">
              <w:rPr>
                <w:sz w:val="22"/>
                <w:szCs w:val="22"/>
              </w:rPr>
              <w:t>3250 /500</w:t>
            </w:r>
            <w:r w:rsidRPr="0049011C">
              <w:rPr>
                <w:sz w:val="22"/>
                <w:szCs w:val="22"/>
                <w:lang w:val="en-US"/>
              </w:rPr>
              <w:t>gb</w:t>
            </w:r>
            <w:r w:rsidRPr="0049011C">
              <w:rPr>
                <w:sz w:val="22"/>
                <w:szCs w:val="22"/>
              </w:rPr>
              <w:t xml:space="preserve">/монитор </w:t>
            </w:r>
            <w:r w:rsidRPr="0049011C">
              <w:rPr>
                <w:sz w:val="22"/>
                <w:szCs w:val="22"/>
                <w:lang w:val="en-US"/>
              </w:rPr>
              <w:t>philips</w:t>
            </w:r>
            <w:r w:rsidRPr="0049011C">
              <w:rPr>
                <w:sz w:val="22"/>
                <w:szCs w:val="22"/>
              </w:rPr>
              <w:t xml:space="preserve"> 21.5' - 1 шт., </w:t>
            </w:r>
            <w:r w:rsidRPr="0049011C">
              <w:rPr>
                <w:sz w:val="22"/>
                <w:szCs w:val="22"/>
                <w:lang w:val="en-US"/>
              </w:rPr>
              <w:t>IP</w:t>
            </w:r>
            <w:r w:rsidRPr="0049011C">
              <w:rPr>
                <w:sz w:val="22"/>
                <w:szCs w:val="22"/>
              </w:rPr>
              <w:t xml:space="preserve"> видеокамера </w:t>
            </w:r>
            <w:r w:rsidRPr="0049011C">
              <w:rPr>
                <w:sz w:val="22"/>
                <w:szCs w:val="22"/>
                <w:lang w:val="en-US"/>
              </w:rPr>
              <w:t>Ubiquiti</w:t>
            </w:r>
            <w:r w:rsidRPr="0049011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9011C">
              <w:rPr>
                <w:sz w:val="22"/>
                <w:szCs w:val="22"/>
                <w:lang w:val="en-US"/>
              </w:rPr>
              <w:t>UNI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FI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AP</w:t>
            </w:r>
            <w:r w:rsidRPr="0049011C">
              <w:rPr>
                <w:sz w:val="22"/>
                <w:szCs w:val="22"/>
              </w:rPr>
              <w:t xml:space="preserve"> </w:t>
            </w:r>
            <w:r w:rsidRPr="0049011C">
              <w:rPr>
                <w:sz w:val="22"/>
                <w:szCs w:val="22"/>
                <w:lang w:val="en-US"/>
              </w:rPr>
              <w:t>PRO</w:t>
            </w:r>
            <w:r w:rsidRPr="0049011C">
              <w:rPr>
                <w:sz w:val="22"/>
                <w:szCs w:val="22"/>
              </w:rPr>
              <w:t>/</w:t>
            </w:r>
            <w:r w:rsidRPr="0049011C">
              <w:rPr>
                <w:sz w:val="22"/>
                <w:szCs w:val="22"/>
                <w:lang w:val="en-US"/>
              </w:rPr>
              <w:t>Ubiquiti</w:t>
            </w:r>
            <w:r w:rsidRPr="0049011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EC67D9" w14:textId="77777777" w:rsidR="002C735C" w:rsidRPr="004901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01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C88D81E" w14:textId="77777777" w:rsidR="0049011C" w:rsidRDefault="0049011C" w:rsidP="0049011C">
      <w:pPr>
        <w:pStyle w:val="2"/>
        <w:ind w:left="360"/>
        <w:rPr>
          <w:rFonts w:ascii="Times New Roman" w:hAnsi="Times New Roman" w:cs="Times New Roman"/>
          <w:color w:val="auto"/>
          <w:sz w:val="23"/>
          <w:szCs w:val="23"/>
        </w:rPr>
      </w:pPr>
    </w:p>
    <w:p w14:paraId="220BE046" w14:textId="719D59BF" w:rsidR="0049011C" w:rsidRPr="0049011C" w:rsidRDefault="0049011C" w:rsidP="0049011C">
      <w:pPr>
        <w:pStyle w:val="2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9011C">
        <w:rPr>
          <w:rFonts w:ascii="Times New Roman" w:hAnsi="Times New Roman" w:cs="Times New Roman"/>
          <w:color w:val="auto"/>
          <w:sz w:val="23"/>
          <w:szCs w:val="23"/>
        </w:rPr>
        <w:t>Списочные структуры</w:t>
      </w:r>
    </w:p>
    <w:p w14:paraId="3CA79254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 xml:space="preserve">Виды списков. Представление списков. Поиск, вставка и удаление элементов. </w:t>
      </w:r>
    </w:p>
    <w:p w14:paraId="03A58380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Задача Иосифа и способы её решения.</w:t>
      </w:r>
    </w:p>
    <w:p w14:paraId="7FB276F3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Стек как абстрактный тип данных. Способы реализации стеков.</w:t>
      </w:r>
    </w:p>
    <w:p w14:paraId="7C8A43FB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Очередь как абстрактный тип данных. Способы реализации очередей.</w:t>
      </w:r>
    </w:p>
    <w:p w14:paraId="5F5EF030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Дек как абстрактный тип данных. Способы реализации дека.</w:t>
      </w:r>
    </w:p>
    <w:p w14:paraId="583152F4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Проверка корректности расстановки скобок. Алгоритм, использующий стек.</w:t>
      </w:r>
    </w:p>
    <w:p w14:paraId="77483B98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Вычисление выражения, записанного в постфиксной (обратной польской) записи.</w:t>
      </w:r>
    </w:p>
    <w:p w14:paraId="29233812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перевода выражения из инфиксной записи в постфиксную.</w:t>
      </w:r>
    </w:p>
    <w:p w14:paraId="472ADC23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Моделирование рекурсии с помощью стека.</w:t>
      </w:r>
    </w:p>
    <w:p w14:paraId="524BFD23" w14:textId="77777777" w:rsidR="0049011C" w:rsidRPr="0049011C" w:rsidRDefault="0049011C" w:rsidP="0049011C">
      <w:pPr>
        <w:pStyle w:val="2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9011C">
        <w:rPr>
          <w:rFonts w:ascii="Times New Roman" w:hAnsi="Times New Roman" w:cs="Times New Roman"/>
          <w:color w:val="auto"/>
          <w:sz w:val="23"/>
          <w:szCs w:val="23"/>
        </w:rPr>
        <w:t>Системы распределения памяти</w:t>
      </w:r>
    </w:p>
    <w:p w14:paraId="483AFA10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Системы распределения памяти. Фрагментация. Система, построенная на связанных списках блоков памяти.</w:t>
      </w:r>
    </w:p>
    <w:p w14:paraId="19980331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Метод граничных маркеров и метод двоичных близнецов распределения памяти.</w:t>
      </w:r>
    </w:p>
    <w:p w14:paraId="77BF3E4C" w14:textId="77777777" w:rsidR="0049011C" w:rsidRPr="0049011C" w:rsidRDefault="0049011C" w:rsidP="0049011C">
      <w:pPr>
        <w:pStyle w:val="2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9011C">
        <w:rPr>
          <w:rFonts w:ascii="Times New Roman" w:hAnsi="Times New Roman" w:cs="Times New Roman"/>
          <w:color w:val="auto"/>
          <w:sz w:val="23"/>
          <w:szCs w:val="23"/>
        </w:rPr>
        <w:t>Динамическое программирование</w:t>
      </w:r>
    </w:p>
    <w:p w14:paraId="7EC5DF18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Динамическое программирование. Задача об оптимальном перемножении матриц.</w:t>
      </w:r>
    </w:p>
    <w:p w14:paraId="080C94BB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Динамическое программирование. Задача о нахождении максимальной общей подпоследовательности.</w:t>
      </w:r>
    </w:p>
    <w:p w14:paraId="65B28AE5" w14:textId="77777777" w:rsidR="0049011C" w:rsidRPr="0049011C" w:rsidRDefault="0049011C" w:rsidP="0049011C">
      <w:pPr>
        <w:pStyle w:val="2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9011C">
        <w:rPr>
          <w:rFonts w:ascii="Times New Roman" w:hAnsi="Times New Roman" w:cs="Times New Roman"/>
          <w:color w:val="auto"/>
          <w:sz w:val="23"/>
          <w:szCs w:val="23"/>
        </w:rPr>
        <w:t>Ассоциативный поиск и деревья</w:t>
      </w:r>
    </w:p>
    <w:p w14:paraId="0D875F8B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Задача ассоциативного поиска. Стандартные структуры языка Java для организации поиска по ключу.</w:t>
      </w:r>
    </w:p>
    <w:p w14:paraId="1D68FDA3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Хеширование. Организация поиска с помощью хеширования.</w:t>
      </w:r>
    </w:p>
    <w:p w14:paraId="5FD71B26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Способы представления деревьев. Простые задачи, решаемые на деревьях - подсчет высоты, числа узлов на уровне.</w:t>
      </w:r>
    </w:p>
    <w:p w14:paraId="5A395ED7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Представление произвольного дерева в виде двоичного. Итерация узлов дерева.</w:t>
      </w:r>
    </w:p>
    <w:p w14:paraId="65F8365E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Дерево поиска. Поиск, добавление и удаление узлов без балансировки дерева.</w:t>
      </w:r>
    </w:p>
    <w:p w14:paraId="7E4AB34C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Обход дерева в порядке возрастания ключей. Сортировка с помощью дерева поиска.</w:t>
      </w:r>
    </w:p>
    <w:p w14:paraId="12CD742E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АВЛ-дерево. Вставка и удаление узлов. Балансировка дерева с помощью поворотов.</w:t>
      </w:r>
    </w:p>
    <w:p w14:paraId="6EEECF11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Красно-черные деревья. Вставка и удаление узлов.</w:t>
      </w:r>
    </w:p>
    <w:p w14:paraId="5A8AAE85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2-3-деревья. Алгоритмы вставки и удаления узлов.</w:t>
      </w:r>
    </w:p>
    <w:p w14:paraId="1555FB29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В-деревья и модифицированные (В+) В-деревья. Алгоритмы вставки и удаления узлов.</w:t>
      </w:r>
    </w:p>
    <w:p w14:paraId="1E911B61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АА-деревья. Алгоритмы вставки и удаления узлов.</w:t>
      </w:r>
    </w:p>
    <w:p w14:paraId="3FD416A7" w14:textId="77777777" w:rsidR="0049011C" w:rsidRPr="0049011C" w:rsidRDefault="0049011C" w:rsidP="0049011C">
      <w:pPr>
        <w:pStyle w:val="2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9011C">
        <w:rPr>
          <w:rFonts w:ascii="Times New Roman" w:hAnsi="Times New Roman" w:cs="Times New Roman"/>
          <w:color w:val="auto"/>
          <w:sz w:val="23"/>
          <w:szCs w:val="23"/>
        </w:rPr>
        <w:t>Кучи</w:t>
      </w:r>
    </w:p>
    <w:p w14:paraId="4675EA45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Очереди с приоритетом. Двоичные кучи и алгоритмы выполнения основных операций на двоичной куче.</w:t>
      </w:r>
    </w:p>
    <w:p w14:paraId="34A93E98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сортировки heapsort. Выборка медианы с помощью двоичных куч.</w:t>
      </w:r>
    </w:p>
    <w:p w14:paraId="5BD32BC7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Биномиальные кучи и алгоритмы выполнения основных операций на биномиальной куче.</w:t>
      </w:r>
    </w:p>
    <w:p w14:paraId="4F4353F9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Методы амортизационного анализа времени работы алгоритмов. Простые примеры применения этих методов.</w:t>
      </w:r>
    </w:p>
    <w:p w14:paraId="64F959C3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Структура фибоначчиевой кучи. Алгоритмы выполнения основных операций.</w:t>
      </w:r>
    </w:p>
    <w:p w14:paraId="4CF573AB" w14:textId="77777777" w:rsidR="0049011C" w:rsidRPr="0049011C" w:rsidRDefault="0049011C" w:rsidP="0049011C">
      <w:pPr>
        <w:pStyle w:val="a3"/>
        <w:numPr>
          <w:ilvl w:val="1"/>
          <w:numId w:val="12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Анализ эффективности выполнения операций на фибоначчиевой куче. Оценка количества узлов в поддеревьях.</w:t>
      </w:r>
    </w:p>
    <w:p w14:paraId="7F633B30" w14:textId="77777777" w:rsidR="0049011C" w:rsidRPr="0049011C" w:rsidRDefault="0049011C" w:rsidP="0049011C">
      <w:pPr>
        <w:pStyle w:val="2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9011C">
        <w:rPr>
          <w:rFonts w:ascii="Times New Roman" w:hAnsi="Times New Roman" w:cs="Times New Roman"/>
          <w:color w:val="auto"/>
          <w:sz w:val="23"/>
          <w:szCs w:val="23"/>
        </w:rPr>
        <w:t>Графы</w:t>
      </w:r>
    </w:p>
    <w:p w14:paraId="1CE29900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Основные понятия теории графов. Формула Эйлера. Нахождение эйлерова пути в связном графе.</w:t>
      </w:r>
    </w:p>
    <w:p w14:paraId="3C145284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Планарные графы. Теорема Понтрягина - Куратовского. Способы представления графов.</w:t>
      </w:r>
    </w:p>
    <w:p w14:paraId="72AE70A9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Обходы графов. Дерево обхода. Алгоритмы обхода “в глубину” и “в ширину”.</w:t>
      </w:r>
    </w:p>
    <w:p w14:paraId="2924F403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Топологическая сортировка вершин ориентированного графа без циклов (DAG).</w:t>
      </w:r>
    </w:p>
    <w:p w14:paraId="09B1F13B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поиска кратчайших путей из заданной вершины в ненагруженном графе.</w:t>
      </w:r>
    </w:p>
    <w:p w14:paraId="0A802B9E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нахождения сильно связанных компонент графа (без доказательства корректности алгоритма).</w:t>
      </w:r>
    </w:p>
    <w:p w14:paraId="7216154D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релаксации дуги. Поиск кратчайших путей в нагруженном графе без циклов (DAG).</w:t>
      </w:r>
    </w:p>
    <w:p w14:paraId="543C210F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Дейкстры поиска минимальных путей для графа с неотрицательной нагрузкой на дуги.</w:t>
      </w:r>
    </w:p>
    <w:p w14:paraId="21CD207B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Беллмана - Форда поиска минимальных путей для нагруженного графа.</w:t>
      </w:r>
    </w:p>
    <w:p w14:paraId="5563D4F7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Алгоритмы нахождения транзитивного замыкания графа отношения.</w:t>
      </w:r>
    </w:p>
    <w:p w14:paraId="71EDF01A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Флойда - Уоршалла нахождения кратчайших путей между всеми парами вершин в графе.</w:t>
      </w:r>
    </w:p>
    <w:p w14:paraId="5021169F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Джонсона нахождения кратчайших путей в разреженном графе.</w:t>
      </w:r>
    </w:p>
    <w:p w14:paraId="206DB14C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Минимальное остовное дерево связного неориентированного графа. Алгоритм Прима.</w:t>
      </w:r>
    </w:p>
    <w:p w14:paraId="2B377ACA" w14:textId="77777777" w:rsidR="0049011C" w:rsidRPr="0049011C" w:rsidRDefault="0049011C" w:rsidP="0049011C">
      <w:pPr>
        <w:pStyle w:val="a3"/>
        <w:numPr>
          <w:ilvl w:val="1"/>
          <w:numId w:val="10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Крускала построения минимального остовного дерева связного неориентированного графа.</w:t>
      </w:r>
    </w:p>
    <w:p w14:paraId="0A6E6A7B" w14:textId="77777777" w:rsidR="0049011C" w:rsidRPr="0049011C" w:rsidRDefault="0049011C" w:rsidP="0049011C">
      <w:pPr>
        <w:pStyle w:val="2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9011C">
        <w:rPr>
          <w:rFonts w:ascii="Times New Roman" w:hAnsi="Times New Roman" w:cs="Times New Roman"/>
          <w:color w:val="auto"/>
          <w:sz w:val="23"/>
          <w:szCs w:val="23"/>
        </w:rPr>
        <w:t>Сети и потоки в сетях</w:t>
      </w:r>
    </w:p>
    <w:p w14:paraId="48F7B505" w14:textId="77777777" w:rsidR="0049011C" w:rsidRPr="0049011C" w:rsidRDefault="0049011C" w:rsidP="0049011C">
      <w:pPr>
        <w:pStyle w:val="a3"/>
        <w:numPr>
          <w:ilvl w:val="1"/>
          <w:numId w:val="11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Определение сети и потока в сети. Величина потока, свойства потока. Разрезы.</w:t>
      </w:r>
    </w:p>
    <w:p w14:paraId="61E84D77" w14:textId="77777777" w:rsidR="0049011C" w:rsidRPr="0049011C" w:rsidRDefault="0049011C" w:rsidP="0049011C">
      <w:pPr>
        <w:pStyle w:val="a3"/>
        <w:numPr>
          <w:ilvl w:val="1"/>
          <w:numId w:val="11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Теорема о минимальном разрезе.</w:t>
      </w:r>
    </w:p>
    <w:p w14:paraId="27F0C777" w14:textId="77777777" w:rsidR="0049011C" w:rsidRPr="0049011C" w:rsidRDefault="0049011C" w:rsidP="0049011C">
      <w:pPr>
        <w:pStyle w:val="a3"/>
        <w:numPr>
          <w:ilvl w:val="1"/>
          <w:numId w:val="11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Метод Форда - Фалкерсона и алгоритм Эдмондса - Карпа.</w:t>
      </w:r>
    </w:p>
    <w:p w14:paraId="5B20F606" w14:textId="77777777" w:rsidR="0049011C" w:rsidRPr="0049011C" w:rsidRDefault="0049011C" w:rsidP="0049011C">
      <w:pPr>
        <w:pStyle w:val="a3"/>
        <w:numPr>
          <w:ilvl w:val="1"/>
          <w:numId w:val="11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Алгоритм проталкивания предпотока.</w:t>
      </w:r>
    </w:p>
    <w:p w14:paraId="1A8B1D32" w14:textId="77777777" w:rsidR="0049011C" w:rsidRPr="0049011C" w:rsidRDefault="0049011C" w:rsidP="0049011C">
      <w:pPr>
        <w:pStyle w:val="a3"/>
        <w:numPr>
          <w:ilvl w:val="1"/>
          <w:numId w:val="11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Построение максимального паросочетания в двудольном графе.</w:t>
      </w:r>
    </w:p>
    <w:p w14:paraId="65EBD8E9" w14:textId="77777777" w:rsidR="0049011C" w:rsidRPr="0049011C" w:rsidRDefault="0049011C" w:rsidP="0049011C">
      <w:pPr>
        <w:pStyle w:val="2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9011C">
        <w:rPr>
          <w:rFonts w:ascii="Times New Roman" w:hAnsi="Times New Roman" w:cs="Times New Roman"/>
          <w:color w:val="auto"/>
          <w:sz w:val="23"/>
          <w:szCs w:val="23"/>
        </w:rPr>
        <w:t>Быстрое преобразование Фурье</w:t>
      </w:r>
    </w:p>
    <w:p w14:paraId="23ED4301" w14:textId="77777777" w:rsidR="0049011C" w:rsidRPr="0049011C" w:rsidRDefault="0049011C" w:rsidP="0049011C">
      <w:pPr>
        <w:pStyle w:val="a3"/>
        <w:numPr>
          <w:ilvl w:val="1"/>
          <w:numId w:val="13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Рекурсивный алгоритм быстрого преобразования Фурье.</w:t>
      </w:r>
    </w:p>
    <w:p w14:paraId="60304777" w14:textId="77777777" w:rsidR="0049011C" w:rsidRPr="0049011C" w:rsidRDefault="0049011C" w:rsidP="0049011C">
      <w:pPr>
        <w:pStyle w:val="a3"/>
        <w:numPr>
          <w:ilvl w:val="1"/>
          <w:numId w:val="13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Обратное быстрое преобразование Фурье.</w:t>
      </w:r>
    </w:p>
    <w:p w14:paraId="373292B9" w14:textId="77777777" w:rsidR="0049011C" w:rsidRPr="0049011C" w:rsidRDefault="0049011C" w:rsidP="0049011C">
      <w:pPr>
        <w:pStyle w:val="a3"/>
        <w:numPr>
          <w:ilvl w:val="1"/>
          <w:numId w:val="13"/>
        </w:numPr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49011C">
        <w:rPr>
          <w:rFonts w:ascii="Times New Roman" w:hAnsi="Times New Roman"/>
          <w:sz w:val="23"/>
          <w:szCs w:val="23"/>
        </w:rPr>
        <w:t>Быстрое преобразование Фурье для многочленов с целыми коэффициентами.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7B512D2B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4901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4901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01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9011C" w14:paraId="5A1C9382" w14:textId="77777777" w:rsidTr="00801458">
        <w:tc>
          <w:tcPr>
            <w:tcW w:w="2336" w:type="dxa"/>
          </w:tcPr>
          <w:p w14:paraId="4C518DAB" w14:textId="77777777" w:rsidR="005D65A5" w:rsidRPr="004901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01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901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01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901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01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901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01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9011C" w14:paraId="07658034" w14:textId="77777777" w:rsidTr="00801458">
        <w:tc>
          <w:tcPr>
            <w:tcW w:w="2336" w:type="dxa"/>
          </w:tcPr>
          <w:p w14:paraId="1553D698" w14:textId="78F29BFB" w:rsidR="005D65A5" w:rsidRPr="004901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9011C" w:rsidRDefault="007478E0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9011C" w:rsidRDefault="007478E0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9011C" w:rsidRDefault="007478E0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9011C" w14:paraId="2A105416" w14:textId="77777777" w:rsidTr="00801458">
        <w:tc>
          <w:tcPr>
            <w:tcW w:w="2336" w:type="dxa"/>
          </w:tcPr>
          <w:p w14:paraId="219AAD97" w14:textId="77777777" w:rsidR="005D65A5" w:rsidRPr="004901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023E44" w14:textId="77777777" w:rsidR="005D65A5" w:rsidRPr="0049011C" w:rsidRDefault="007478E0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F1B8A52" w14:textId="77777777" w:rsidR="005D65A5" w:rsidRPr="0049011C" w:rsidRDefault="007478E0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9660E7" w14:textId="77777777" w:rsidR="005D65A5" w:rsidRPr="0049011C" w:rsidRDefault="007478E0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49011C" w14:paraId="5B38DD30" w14:textId="77777777" w:rsidTr="00801458">
        <w:tc>
          <w:tcPr>
            <w:tcW w:w="2336" w:type="dxa"/>
          </w:tcPr>
          <w:p w14:paraId="4F76A57C" w14:textId="77777777" w:rsidR="005D65A5" w:rsidRPr="004901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B7698E" w14:textId="77777777" w:rsidR="005D65A5" w:rsidRPr="0049011C" w:rsidRDefault="007478E0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592874" w14:textId="77777777" w:rsidR="005D65A5" w:rsidRPr="0049011C" w:rsidRDefault="007478E0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71C900" w14:textId="77777777" w:rsidR="005D65A5" w:rsidRPr="0049011C" w:rsidRDefault="007478E0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4901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9011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901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9011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011C" w:rsidRPr="0049011C" w14:paraId="4F469FEA" w14:textId="77777777" w:rsidTr="00C648B8">
        <w:tc>
          <w:tcPr>
            <w:tcW w:w="562" w:type="dxa"/>
          </w:tcPr>
          <w:p w14:paraId="01359124" w14:textId="77777777" w:rsidR="0049011C" w:rsidRPr="0049011C" w:rsidRDefault="0049011C" w:rsidP="00C648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0DCB8B" w14:textId="77777777" w:rsidR="0049011C" w:rsidRPr="0049011C" w:rsidRDefault="0049011C" w:rsidP="00C648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01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9011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901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9011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9011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9011C" w14:paraId="0267C479" w14:textId="77777777" w:rsidTr="00801458">
        <w:tc>
          <w:tcPr>
            <w:tcW w:w="2500" w:type="pct"/>
          </w:tcPr>
          <w:p w14:paraId="37F699C9" w14:textId="77777777" w:rsidR="00B8237E" w:rsidRPr="004901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01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901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01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9011C" w14:paraId="3F240151" w14:textId="77777777" w:rsidTr="00801458">
        <w:tc>
          <w:tcPr>
            <w:tcW w:w="2500" w:type="pct"/>
          </w:tcPr>
          <w:p w14:paraId="61E91592" w14:textId="61A0874C" w:rsidR="00B8237E" w:rsidRPr="004901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9011C" w:rsidRDefault="005C548A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9011C" w14:paraId="0307A958" w14:textId="77777777" w:rsidTr="00801458">
        <w:tc>
          <w:tcPr>
            <w:tcW w:w="2500" w:type="pct"/>
          </w:tcPr>
          <w:p w14:paraId="2F8A72A0" w14:textId="77777777" w:rsidR="00B8237E" w:rsidRPr="0049011C" w:rsidRDefault="00B8237E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5C2516" w14:textId="77777777" w:rsidR="00B8237E" w:rsidRPr="0049011C" w:rsidRDefault="005C548A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9011C" w14:paraId="2BE6E2A1" w14:textId="77777777" w:rsidTr="00801458">
        <w:tc>
          <w:tcPr>
            <w:tcW w:w="2500" w:type="pct"/>
          </w:tcPr>
          <w:p w14:paraId="57F83B42" w14:textId="77777777" w:rsidR="00B8237E" w:rsidRPr="004901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90625D9" w14:textId="77777777" w:rsidR="00B8237E" w:rsidRPr="0049011C" w:rsidRDefault="005C548A" w:rsidP="00801458">
            <w:pPr>
              <w:rPr>
                <w:rFonts w:ascii="Times New Roman" w:hAnsi="Times New Roman" w:cs="Times New Roman"/>
              </w:rPr>
            </w:pPr>
            <w:r w:rsidRPr="0049011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49011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F81D9" w14:textId="77777777" w:rsidR="00AF37E9" w:rsidRDefault="00AF37E9" w:rsidP="00315CA6">
      <w:pPr>
        <w:spacing w:after="0" w:line="240" w:lineRule="auto"/>
      </w:pPr>
      <w:r>
        <w:separator/>
      </w:r>
    </w:p>
  </w:endnote>
  <w:endnote w:type="continuationSeparator" w:id="0">
    <w:p w14:paraId="1EA14DCB" w14:textId="77777777" w:rsidR="00AF37E9" w:rsidRDefault="00AF37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F7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17D30" w14:textId="77777777" w:rsidR="00AF37E9" w:rsidRDefault="00AF37E9" w:rsidP="00315CA6">
      <w:pPr>
        <w:spacing w:after="0" w:line="240" w:lineRule="auto"/>
      </w:pPr>
      <w:r>
        <w:separator/>
      </w:r>
    </w:p>
  </w:footnote>
  <w:footnote w:type="continuationSeparator" w:id="0">
    <w:p w14:paraId="65DAD26C" w14:textId="77777777" w:rsidR="00AF37E9" w:rsidRDefault="00AF37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C05"/>
    <w:multiLevelType w:val="multilevel"/>
    <w:tmpl w:val="E244FF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1D29C8"/>
    <w:multiLevelType w:val="multilevel"/>
    <w:tmpl w:val="0BCE5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3BE6682"/>
    <w:multiLevelType w:val="hybridMultilevel"/>
    <w:tmpl w:val="BE4E5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B78DF"/>
    <w:multiLevelType w:val="multilevel"/>
    <w:tmpl w:val="E244FF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585283"/>
    <w:multiLevelType w:val="multilevel"/>
    <w:tmpl w:val="E5B05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11"/>
  </w:num>
  <w:num w:numId="8">
    <w:abstractNumId w:val="6"/>
  </w:num>
  <w:num w:numId="9">
    <w:abstractNumId w:val="4"/>
  </w:num>
  <w:num w:numId="10">
    <w:abstractNumId w:val="3"/>
  </w:num>
  <w:num w:numId="11">
    <w:abstractNumId w:val="0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3F77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011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37E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epd-reader?publicationId=14636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epd-reader?publicationId=14589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0CD96B-6B3D-4B11-9193-CFEADF0BF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3588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